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177B7" w14:textId="3CCA7063" w:rsidR="00225C2C" w:rsidRDefault="00225C2C"/>
    <w:p w14:paraId="3D4655B0" w14:textId="77777777" w:rsidR="00225C2C" w:rsidRDefault="00225C2C"/>
    <w:tbl>
      <w:tblPr>
        <w:tblW w:w="10467" w:type="dxa"/>
        <w:tblInd w:w="93" w:type="dxa"/>
        <w:tblLook w:val="04A0" w:firstRow="1" w:lastRow="0" w:firstColumn="1" w:lastColumn="0" w:noHBand="0" w:noVBand="1"/>
      </w:tblPr>
      <w:tblGrid>
        <w:gridCol w:w="438"/>
        <w:gridCol w:w="855"/>
        <w:gridCol w:w="570"/>
        <w:gridCol w:w="1139"/>
        <w:gridCol w:w="284"/>
        <w:gridCol w:w="1136"/>
        <w:gridCol w:w="284"/>
        <w:gridCol w:w="284"/>
        <w:gridCol w:w="568"/>
        <w:gridCol w:w="284"/>
        <w:gridCol w:w="849"/>
        <w:gridCol w:w="306"/>
        <w:gridCol w:w="562"/>
        <w:gridCol w:w="306"/>
        <w:gridCol w:w="560"/>
        <w:gridCol w:w="560"/>
        <w:gridCol w:w="280"/>
        <w:gridCol w:w="840"/>
        <w:gridCol w:w="362"/>
      </w:tblGrid>
      <w:tr w:rsidR="00506E83" w:rsidRPr="00506E83" w14:paraId="5AB48542" w14:textId="77777777" w:rsidTr="00506E83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D3080" w14:textId="77777777" w:rsidR="00225C2C" w:rsidRDefault="00225C2C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</w:p>
          <w:p w14:paraId="5025F1A7" w14:textId="4FCE9815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06E83">
              <w:rPr>
                <w:b/>
                <w:bCs/>
                <w:sz w:val="24"/>
                <w:szCs w:val="24"/>
              </w:rPr>
              <w:t>Акт</w:t>
            </w:r>
          </w:p>
        </w:tc>
      </w:tr>
      <w:tr w:rsidR="00506E83" w:rsidRPr="00506E83" w14:paraId="0D86A14A" w14:textId="77777777" w:rsidTr="00506E83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91CE7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 w:val="24"/>
                <w:szCs w:val="24"/>
              </w:rPr>
            </w:pPr>
            <w:r w:rsidRPr="00506E83">
              <w:rPr>
                <w:b/>
                <w:bCs/>
                <w:sz w:val="24"/>
                <w:szCs w:val="24"/>
              </w:rPr>
              <w:t>осмотра открытых рвов и котлованов под фундаменты</w:t>
            </w:r>
          </w:p>
        </w:tc>
      </w:tr>
      <w:tr w:rsidR="00506E83" w:rsidRPr="00506E83" w14:paraId="1C1BB3CE" w14:textId="77777777" w:rsidTr="00690034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63F6C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06E83" w:rsidRPr="00506E83" w14:paraId="78FA82B4" w14:textId="77777777" w:rsidTr="0026230A">
        <w:trPr>
          <w:trHeight w:val="315"/>
        </w:trPr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DA7B2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z w:val="22"/>
                <w:szCs w:val="22"/>
              </w:rPr>
            </w:pPr>
            <w:r w:rsidRPr="00506E8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5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A75669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506E8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6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AA3E0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CF3F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right"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"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47BEE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506E8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1D59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"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9A88A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  <w:szCs w:val="22"/>
              </w:rPr>
            </w:pPr>
            <w:r w:rsidRPr="00506E83">
              <w:rPr>
                <w:b/>
                <w:bCs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37B5F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A098B2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sz w:val="22"/>
                <w:szCs w:val="22"/>
              </w:rPr>
            </w:pPr>
            <w:r w:rsidRPr="00506E83">
              <w:rPr>
                <w:b/>
                <w:bCs/>
                <w:i/>
                <w:sz w:val="22"/>
                <w:szCs w:val="22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AC73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г.</w:t>
            </w:r>
          </w:p>
        </w:tc>
      </w:tr>
      <w:tr w:rsidR="00506E83" w:rsidRPr="00506E83" w14:paraId="523837C3" w14:textId="77777777" w:rsidTr="002C5D2E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25CE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06E83" w:rsidRPr="00506E83" w14:paraId="33771A1A" w14:textId="77777777" w:rsidTr="00506E83">
        <w:trPr>
          <w:trHeight w:val="252"/>
        </w:trPr>
        <w:tc>
          <w:tcPr>
            <w:tcW w:w="4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00B35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Представитель застройщика или заказчика</w:t>
            </w:r>
          </w:p>
        </w:tc>
        <w:tc>
          <w:tcPr>
            <w:tcW w:w="604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AC226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506E83">
              <w:rPr>
                <w:b/>
                <w:bCs/>
                <w:i/>
                <w:iCs/>
                <w:sz w:val="22"/>
              </w:rPr>
              <w:t> </w:t>
            </w:r>
          </w:p>
        </w:tc>
      </w:tr>
      <w:tr w:rsidR="00506E83" w:rsidRPr="00506E83" w14:paraId="25A4B894" w14:textId="77777777" w:rsidTr="00506E83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1194E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506E83">
              <w:rPr>
                <w:b/>
                <w:bCs/>
                <w:i/>
                <w:iCs/>
                <w:sz w:val="22"/>
              </w:rPr>
              <w:t> </w:t>
            </w:r>
          </w:p>
        </w:tc>
      </w:tr>
      <w:tr w:rsidR="00506E83" w:rsidRPr="00506E83" w14:paraId="1870B8E2" w14:textId="77777777" w:rsidTr="00506E83">
        <w:trPr>
          <w:trHeight w:val="150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9C754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506E83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506E83" w:rsidRPr="00506E83" w14:paraId="197B2FEF" w14:textId="77777777" w:rsidTr="00182E4F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8800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</w:tr>
      <w:tr w:rsidR="00506E83" w:rsidRPr="00506E83" w14:paraId="35E31DD1" w14:textId="77777777" w:rsidTr="00506E83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AA5B0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506E83">
              <w:rPr>
                <w:b/>
                <w:bCs/>
                <w:i/>
                <w:iCs/>
                <w:sz w:val="22"/>
              </w:rPr>
              <w:t> </w:t>
            </w:r>
          </w:p>
        </w:tc>
      </w:tr>
      <w:tr w:rsidR="00506E83" w:rsidRPr="00506E83" w14:paraId="23A97F0A" w14:textId="77777777" w:rsidTr="00506E83">
        <w:trPr>
          <w:trHeight w:val="150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B9C56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506E83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506E83" w:rsidRPr="00506E83" w14:paraId="6EAEC153" w14:textId="77777777" w:rsidTr="00030481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B5669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 xml:space="preserve">Представитель лица, осуществляющего строительство по вопросам строительного контроля </w:t>
            </w:r>
            <w:r w:rsidRPr="00506E83"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506E83" w:rsidRPr="00506E83" w14:paraId="22210B09" w14:textId="77777777" w:rsidTr="00506E83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B7C6C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506E83">
              <w:rPr>
                <w:b/>
                <w:bCs/>
                <w:i/>
                <w:iCs/>
                <w:sz w:val="22"/>
              </w:rPr>
              <w:t> </w:t>
            </w:r>
          </w:p>
        </w:tc>
      </w:tr>
      <w:tr w:rsidR="00506E83" w:rsidRPr="00506E83" w14:paraId="6DAEB271" w14:textId="77777777" w:rsidTr="00506E83">
        <w:trPr>
          <w:trHeight w:val="150"/>
        </w:trPr>
        <w:tc>
          <w:tcPr>
            <w:tcW w:w="1046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11CE7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506E83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506E83" w:rsidRPr="00506E83" w14:paraId="48806CEA" w14:textId="77777777" w:rsidTr="00997476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81CC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Представитель лица, осуществляющего подготовку проектной документации</w:t>
            </w:r>
          </w:p>
        </w:tc>
      </w:tr>
      <w:tr w:rsidR="00506E83" w:rsidRPr="00506E83" w14:paraId="68BCC62F" w14:textId="77777777" w:rsidTr="00506E83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F25E0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506E83">
              <w:rPr>
                <w:b/>
                <w:bCs/>
                <w:i/>
                <w:iCs/>
              </w:rPr>
              <w:t> </w:t>
            </w:r>
          </w:p>
        </w:tc>
      </w:tr>
      <w:tr w:rsidR="00506E83" w:rsidRPr="00506E83" w14:paraId="3BDD8A35" w14:textId="77777777" w:rsidTr="00506E83">
        <w:trPr>
          <w:trHeight w:val="150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BE1AE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506E83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506E83" w:rsidRPr="00506E83" w14:paraId="0B37DE8D" w14:textId="77777777" w:rsidTr="003E349E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BDD5C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 xml:space="preserve">Представитель лица, осуществляющего строительство, выполнившего работы, подлежащие </w:t>
            </w:r>
            <w:proofErr w:type="spellStart"/>
            <w:r w:rsidRPr="00506E83">
              <w:rPr>
                <w:sz w:val="22"/>
                <w:szCs w:val="22"/>
              </w:rPr>
              <w:t>освиде</w:t>
            </w:r>
            <w:proofErr w:type="spellEnd"/>
            <w:r w:rsidRPr="00506E83">
              <w:rPr>
                <w:sz w:val="22"/>
                <w:szCs w:val="22"/>
              </w:rPr>
              <w:t>-</w:t>
            </w:r>
          </w:p>
        </w:tc>
      </w:tr>
      <w:tr w:rsidR="00506E83" w:rsidRPr="00506E83" w14:paraId="4284DBF4" w14:textId="77777777" w:rsidTr="00506E83">
        <w:trPr>
          <w:trHeight w:val="252"/>
        </w:trPr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18FAD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proofErr w:type="spellStart"/>
            <w:r w:rsidRPr="00506E83">
              <w:rPr>
                <w:sz w:val="22"/>
                <w:szCs w:val="22"/>
              </w:rPr>
              <w:t>тельствованию</w:t>
            </w:r>
            <w:proofErr w:type="spellEnd"/>
          </w:p>
        </w:tc>
        <w:tc>
          <w:tcPr>
            <w:tcW w:w="860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1D27D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</w:rPr>
            </w:pPr>
            <w:r w:rsidRPr="00506E83">
              <w:rPr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506E83" w:rsidRPr="00506E83" w14:paraId="61D1CF00" w14:textId="77777777" w:rsidTr="00017CE0">
        <w:trPr>
          <w:trHeight w:val="150"/>
        </w:trPr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F19C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60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E2F0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506E83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506E83" w:rsidRPr="00506E83" w14:paraId="00848D44" w14:textId="77777777" w:rsidTr="00F25057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F2D95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а также иные представители лиц, участвующих в освидетельствовании</w:t>
            </w:r>
          </w:p>
        </w:tc>
      </w:tr>
      <w:tr w:rsidR="00506E83" w:rsidRPr="00506E83" w14:paraId="4FAA5C69" w14:textId="77777777" w:rsidTr="00506E83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C1EE6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</w:rPr>
            </w:pPr>
            <w:r w:rsidRPr="00506E83">
              <w:rPr>
                <w:b/>
                <w:bCs/>
                <w:i/>
                <w:iCs/>
                <w:sz w:val="22"/>
              </w:rPr>
              <w:t> </w:t>
            </w:r>
          </w:p>
        </w:tc>
      </w:tr>
      <w:tr w:rsidR="00506E83" w:rsidRPr="00506E83" w14:paraId="28587E1E" w14:textId="77777777" w:rsidTr="00506E83">
        <w:trPr>
          <w:trHeight w:val="150"/>
        </w:trPr>
        <w:tc>
          <w:tcPr>
            <w:tcW w:w="1046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7FB17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506E83">
              <w:rPr>
                <w:i/>
                <w:iCs/>
                <w:sz w:val="13"/>
                <w:szCs w:val="13"/>
              </w:rPr>
              <w:t>(должность, фамилия, инициалы, реквизиты документа о представительстве)</w:t>
            </w:r>
          </w:p>
        </w:tc>
      </w:tr>
      <w:tr w:rsidR="00506E83" w:rsidRPr="00506E83" w14:paraId="074952DF" w14:textId="77777777" w:rsidTr="00F930A8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EB19CA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 xml:space="preserve">произвели осмотр рвов и котлованов для фундамента постройки </w:t>
            </w:r>
          </w:p>
        </w:tc>
      </w:tr>
      <w:tr w:rsidR="00506E83" w:rsidRPr="00506E83" w14:paraId="5BE2CFE8" w14:textId="77777777" w:rsidTr="00506E83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FCEB7D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</w:rPr>
            </w:pPr>
            <w:r w:rsidRPr="00506E83">
              <w:rPr>
                <w:b/>
                <w:bCs/>
                <w:i/>
                <w:iCs/>
                <w:sz w:val="22"/>
              </w:rPr>
              <w:t> </w:t>
            </w:r>
          </w:p>
        </w:tc>
      </w:tr>
      <w:tr w:rsidR="00506E83" w:rsidRPr="00506E83" w14:paraId="19B2F628" w14:textId="77777777" w:rsidTr="00E41D63">
        <w:trPr>
          <w:trHeight w:val="150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EEBA6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06E83" w:rsidRPr="00506E83" w14:paraId="0E2B70FD" w14:textId="77777777" w:rsidTr="00967C99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0E83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причем оказалось:</w:t>
            </w:r>
          </w:p>
        </w:tc>
      </w:tr>
      <w:tr w:rsidR="00506E83" w:rsidRPr="00506E83" w14:paraId="4260E316" w14:textId="77777777" w:rsidTr="00506E83">
        <w:trPr>
          <w:trHeight w:val="705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A52A2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1. Грунт на дне рвов соответствует (не соответствует) данным предварительных изысканий, а именно: порода, структура, примеси, плотность, влажность, химический состав, осадка дна от пяти сильных ударов.</w:t>
            </w:r>
          </w:p>
        </w:tc>
      </w:tr>
      <w:tr w:rsidR="00506E83" w:rsidRPr="00506E83" w14:paraId="2CDEF132" w14:textId="77777777" w:rsidTr="0060163F">
        <w:trPr>
          <w:trHeight w:val="300"/>
        </w:trPr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4971A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 xml:space="preserve">2. Уровень грунтовых вод </w:t>
            </w:r>
          </w:p>
        </w:tc>
        <w:tc>
          <w:tcPr>
            <w:tcW w:w="19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5582FB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506E83">
              <w:rPr>
                <w:b/>
                <w:i/>
                <w:sz w:val="22"/>
                <w:szCs w:val="22"/>
              </w:rPr>
              <w:t> </w:t>
            </w:r>
          </w:p>
        </w:tc>
        <w:tc>
          <w:tcPr>
            <w:tcW w:w="54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EBC6A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06E83" w:rsidRPr="00506E83" w14:paraId="1684FF8A" w14:textId="77777777" w:rsidTr="00C614AA">
        <w:trPr>
          <w:trHeight w:val="300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7D7F6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 xml:space="preserve">3. Планировочная отметка по проекту с подсыпкой или срезкой против существующей </w:t>
            </w:r>
          </w:p>
        </w:tc>
      </w:tr>
      <w:tr w:rsidR="00506E83" w:rsidRPr="00506E83" w14:paraId="76943935" w14:textId="77777777" w:rsidTr="00DC7159">
        <w:trPr>
          <w:trHeight w:val="300"/>
        </w:trPr>
        <w:tc>
          <w:tcPr>
            <w:tcW w:w="32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C1EB0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 xml:space="preserve">поверхности земли на участке </w:t>
            </w:r>
          </w:p>
        </w:tc>
        <w:tc>
          <w:tcPr>
            <w:tcW w:w="227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1F957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506E83">
              <w:rPr>
                <w:b/>
                <w:i/>
                <w:sz w:val="22"/>
                <w:szCs w:val="22"/>
              </w:rPr>
              <w:t> </w:t>
            </w:r>
          </w:p>
        </w:tc>
        <w:tc>
          <w:tcPr>
            <w:tcW w:w="49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4950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06E83" w:rsidRPr="00506E83" w14:paraId="2A2E2D56" w14:textId="77777777" w:rsidTr="00AB7928">
        <w:trPr>
          <w:trHeight w:val="300"/>
        </w:trPr>
        <w:tc>
          <w:tcPr>
            <w:tcW w:w="66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39A78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4. Глубина (от планировочной отметки, ширина рвов и котлованов)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29BCF2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506E83">
              <w:rPr>
                <w:b/>
                <w:i/>
                <w:sz w:val="22"/>
                <w:szCs w:val="22"/>
              </w:rPr>
              <w:t> </w:t>
            </w:r>
          </w:p>
        </w:tc>
        <w:tc>
          <w:tcPr>
            <w:tcW w:w="2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511A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06E83" w:rsidRPr="00506E83" w14:paraId="06439C77" w14:textId="77777777" w:rsidTr="008E00A1">
        <w:trPr>
          <w:trHeight w:val="300"/>
        </w:trPr>
        <w:tc>
          <w:tcPr>
            <w:tcW w:w="4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DFC61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 xml:space="preserve">5. Принятое* основание для фундаментов </w:t>
            </w:r>
          </w:p>
        </w:tc>
        <w:tc>
          <w:tcPr>
            <w:tcW w:w="257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1801AA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506E83">
              <w:rPr>
                <w:b/>
                <w:i/>
                <w:sz w:val="22"/>
                <w:szCs w:val="22"/>
              </w:rPr>
              <w:t> </w:t>
            </w:r>
          </w:p>
        </w:tc>
        <w:tc>
          <w:tcPr>
            <w:tcW w:w="34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83DD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06E83" w:rsidRPr="00506E83" w14:paraId="7BEAA75F" w14:textId="77777777" w:rsidTr="00D05F10">
        <w:trPr>
          <w:trHeight w:val="300"/>
        </w:trPr>
        <w:tc>
          <w:tcPr>
            <w:tcW w:w="66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63946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6. Мощность основания (по данным предварительных изысканий)</w:t>
            </w:r>
          </w:p>
        </w:tc>
        <w:tc>
          <w:tcPr>
            <w:tcW w:w="173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02D8A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506E83">
              <w:rPr>
                <w:b/>
                <w:i/>
                <w:sz w:val="22"/>
                <w:szCs w:val="22"/>
              </w:rPr>
              <w:t> </w:t>
            </w:r>
          </w:p>
        </w:tc>
        <w:tc>
          <w:tcPr>
            <w:tcW w:w="20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CB64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06E83" w:rsidRPr="00506E83" w14:paraId="2F4ABCA3" w14:textId="77777777" w:rsidTr="00CD47C8">
        <w:trPr>
          <w:trHeight w:val="300"/>
        </w:trPr>
        <w:tc>
          <w:tcPr>
            <w:tcW w:w="58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3E504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7. Первоначально принято допускаемое давление на грунт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15ADE3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506E83">
              <w:rPr>
                <w:b/>
                <w:i/>
                <w:sz w:val="22"/>
                <w:szCs w:val="22"/>
              </w:rPr>
              <w:t> </w:t>
            </w:r>
          </w:p>
        </w:tc>
        <w:tc>
          <w:tcPr>
            <w:tcW w:w="37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C9270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color w:val="000000"/>
                <w:sz w:val="22"/>
                <w:szCs w:val="22"/>
              </w:rPr>
              <w:t>кг/см</w:t>
            </w:r>
            <w:proofErr w:type="gramStart"/>
            <w:r w:rsidRPr="00506E83">
              <w:rPr>
                <w:color w:val="000000"/>
                <w:sz w:val="22"/>
                <w:szCs w:val="22"/>
              </w:rPr>
              <w:t>2  по</w:t>
            </w:r>
            <w:proofErr w:type="gramEnd"/>
            <w:r w:rsidRPr="00506E83">
              <w:rPr>
                <w:color w:val="000000"/>
                <w:sz w:val="22"/>
                <w:szCs w:val="22"/>
              </w:rPr>
              <w:t xml:space="preserve"> утвержденному </w:t>
            </w:r>
          </w:p>
        </w:tc>
      </w:tr>
      <w:tr w:rsidR="00506E83" w:rsidRPr="00506E83" w14:paraId="5BC2FAA7" w14:textId="77777777" w:rsidTr="00490CC7">
        <w:trPr>
          <w:trHeight w:val="300"/>
        </w:trPr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8D0F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i/>
                <w:iCs/>
                <w:color w:val="000000"/>
              </w:rPr>
            </w:pPr>
            <w:r w:rsidRPr="00506E83">
              <w:rPr>
                <w:sz w:val="22"/>
                <w:szCs w:val="22"/>
              </w:rPr>
              <w:t>проекту</w:t>
            </w:r>
          </w:p>
        </w:tc>
        <w:tc>
          <w:tcPr>
            <w:tcW w:w="341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B75C1B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color w:val="000000"/>
              </w:rPr>
            </w:pPr>
            <w:r w:rsidRPr="00506E83">
              <w:rPr>
                <w:b/>
                <w:bCs/>
                <w:i/>
                <w:iCs/>
                <w:color w:val="000000"/>
                <w:sz w:val="22"/>
              </w:rPr>
              <w:t> </w:t>
            </w:r>
          </w:p>
        </w:tc>
        <w:tc>
          <w:tcPr>
            <w:tcW w:w="57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419D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06E83" w:rsidRPr="00506E83" w14:paraId="2921B842" w14:textId="77777777" w:rsidTr="00506E83">
        <w:trPr>
          <w:trHeight w:val="300"/>
        </w:trPr>
        <w:tc>
          <w:tcPr>
            <w:tcW w:w="898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6B19B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 xml:space="preserve">8. Фактически   по    осмотру  рвов  и  котлованов  устанавливается  допускаемое  давление 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87874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506E83">
              <w:rPr>
                <w:b/>
                <w:i/>
                <w:sz w:val="22"/>
                <w:szCs w:val="22"/>
              </w:rPr>
              <w:t> </w:t>
            </w:r>
          </w:p>
        </w:tc>
      </w:tr>
      <w:tr w:rsidR="00506E83" w:rsidRPr="00506E83" w14:paraId="41A51516" w14:textId="77777777" w:rsidTr="007076AC">
        <w:trPr>
          <w:trHeight w:val="300"/>
        </w:trPr>
        <w:tc>
          <w:tcPr>
            <w:tcW w:w="44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685B6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 xml:space="preserve">9. Род фундаментов, принятый по проекту    </w:t>
            </w:r>
          </w:p>
        </w:tc>
        <w:tc>
          <w:tcPr>
            <w:tcW w:w="313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44067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sz w:val="22"/>
                <w:szCs w:val="22"/>
              </w:rPr>
            </w:pPr>
            <w:r w:rsidRPr="00506E83">
              <w:rPr>
                <w:b/>
                <w:i/>
                <w:sz w:val="22"/>
                <w:szCs w:val="22"/>
              </w:rPr>
              <w:t> </w:t>
            </w:r>
          </w:p>
        </w:tc>
        <w:tc>
          <w:tcPr>
            <w:tcW w:w="29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78C7B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06E83" w:rsidRPr="00506E83" w14:paraId="6DC5F29B" w14:textId="77777777" w:rsidTr="00506E83">
        <w:trPr>
          <w:trHeight w:val="300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6D4FD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 xml:space="preserve">10. При производстве земляных работ встречались (не встречались) препятствия (старые колодцы, сваи, </w:t>
            </w:r>
          </w:p>
        </w:tc>
      </w:tr>
      <w:tr w:rsidR="00506E83" w:rsidRPr="00506E83" w14:paraId="382E9C08" w14:textId="77777777" w:rsidTr="007056CC">
        <w:trPr>
          <w:trHeight w:val="300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1885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фундаменты бывших зданий, выгребные ямы и т.п.).</w:t>
            </w:r>
          </w:p>
        </w:tc>
      </w:tr>
      <w:tr w:rsidR="00506E83" w:rsidRPr="00506E83" w14:paraId="6B1E939B" w14:textId="77777777" w:rsidTr="00AB3EEF">
        <w:trPr>
          <w:trHeight w:val="300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4A017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11. Необходимость устройства искусственного основания или особого типа фундамента, не</w:t>
            </w:r>
          </w:p>
        </w:tc>
      </w:tr>
      <w:tr w:rsidR="00506E83" w:rsidRPr="00506E83" w14:paraId="2E96DC91" w14:textId="77777777" w:rsidTr="00755867">
        <w:trPr>
          <w:trHeight w:val="300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87E4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 xml:space="preserve"> </w:t>
            </w:r>
            <w:proofErr w:type="gramStart"/>
            <w:r w:rsidRPr="00506E83">
              <w:rPr>
                <w:sz w:val="22"/>
                <w:szCs w:val="22"/>
              </w:rPr>
              <w:t>предусмотренного  проектом</w:t>
            </w:r>
            <w:proofErr w:type="gramEnd"/>
            <w:r w:rsidRPr="00506E83">
              <w:rPr>
                <w:sz w:val="22"/>
                <w:szCs w:val="22"/>
              </w:rPr>
              <w:t>, вызывается (не вызывается).</w:t>
            </w:r>
          </w:p>
        </w:tc>
      </w:tr>
      <w:tr w:rsidR="00506E83" w:rsidRPr="00506E83" w14:paraId="1B5B0485" w14:textId="77777777" w:rsidTr="00506E83">
        <w:trPr>
          <w:trHeight w:val="300"/>
        </w:trPr>
        <w:tc>
          <w:tcPr>
            <w:tcW w:w="78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87CFE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 xml:space="preserve">12. Дополнительные земляные работы требуются (не требуются) в количестве  </w:t>
            </w: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FFFB4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i/>
                <w:color w:val="000000"/>
                <w:sz w:val="22"/>
                <w:szCs w:val="22"/>
              </w:rPr>
            </w:pPr>
            <w:r w:rsidRPr="00506E83">
              <w:rPr>
                <w:b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77BA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6E83">
              <w:rPr>
                <w:color w:val="000000"/>
                <w:sz w:val="22"/>
                <w:szCs w:val="22"/>
              </w:rPr>
              <w:t>кубометров.</w:t>
            </w:r>
          </w:p>
        </w:tc>
      </w:tr>
      <w:tr w:rsidR="00506E83" w:rsidRPr="00506E83" w14:paraId="7B29E6CE" w14:textId="77777777" w:rsidTr="00227D32">
        <w:trPr>
          <w:trHeight w:val="300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3604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</w:tc>
      </w:tr>
      <w:tr w:rsidR="00506E83" w:rsidRPr="00506E83" w14:paraId="38A0F7D5" w14:textId="77777777" w:rsidTr="00506E83">
        <w:trPr>
          <w:trHeight w:val="660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886540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2"/>
                <w:szCs w:val="22"/>
              </w:rPr>
            </w:pPr>
            <w:r w:rsidRPr="00506E83">
              <w:rPr>
                <w:color w:val="000000"/>
                <w:sz w:val="22"/>
                <w:szCs w:val="22"/>
              </w:rPr>
              <w:t xml:space="preserve">Комиссия признает, что выполненные земляные работы и принятое давление на грунт </w:t>
            </w:r>
            <w:r w:rsidRPr="00506E83">
              <w:rPr>
                <w:color w:val="000000"/>
                <w:sz w:val="22"/>
                <w:szCs w:val="22"/>
              </w:rPr>
              <w:br/>
              <w:t>не вызывает опасения деформации здания по его возведении.</w:t>
            </w:r>
          </w:p>
        </w:tc>
      </w:tr>
      <w:tr w:rsidR="00506E83" w:rsidRPr="00506E83" w14:paraId="318B019A" w14:textId="77777777" w:rsidTr="0056103F">
        <w:trPr>
          <w:trHeight w:val="285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066F8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22"/>
                <w:szCs w:val="22"/>
              </w:rPr>
            </w:pPr>
          </w:p>
        </w:tc>
      </w:tr>
      <w:tr w:rsidR="00506E83" w:rsidRPr="00506E83" w14:paraId="0C9DE85D" w14:textId="77777777" w:rsidTr="003B27AF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10460" w14:textId="77777777" w:rsidR="00225C2C" w:rsidRDefault="00225C2C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  <w:p w14:paraId="2942D511" w14:textId="77777777" w:rsidR="00225C2C" w:rsidRDefault="00225C2C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  <w:p w14:paraId="5B9E6E82" w14:textId="77777777" w:rsidR="00225C2C" w:rsidRDefault="00225C2C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  <w:p w14:paraId="3FC3A646" w14:textId="77777777" w:rsidR="00225C2C" w:rsidRDefault="00225C2C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</w:p>
          <w:p w14:paraId="3CC92BB1" w14:textId="68026AAF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Представитель застройщика или заказчика</w:t>
            </w:r>
          </w:p>
        </w:tc>
      </w:tr>
      <w:tr w:rsidR="00506E83" w:rsidRPr="00506E83" w14:paraId="7F7DB560" w14:textId="77777777" w:rsidTr="00506E83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80111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</w:rPr>
            </w:pPr>
            <w:r w:rsidRPr="00506E83">
              <w:rPr>
                <w:b/>
                <w:bCs/>
                <w:i/>
                <w:iCs/>
                <w:sz w:val="22"/>
              </w:rPr>
              <w:lastRenderedPageBreak/>
              <w:t> </w:t>
            </w:r>
          </w:p>
        </w:tc>
      </w:tr>
      <w:tr w:rsidR="00506E83" w:rsidRPr="00506E83" w14:paraId="767956E9" w14:textId="77777777" w:rsidTr="00506E83">
        <w:trPr>
          <w:trHeight w:val="150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419AA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506E83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506E83" w:rsidRPr="00506E83" w14:paraId="5B9E03F4" w14:textId="77777777" w:rsidTr="00903FD1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825C7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Представитель лица, осуществляющего строительство</w:t>
            </w:r>
          </w:p>
        </w:tc>
      </w:tr>
      <w:tr w:rsidR="00506E83" w:rsidRPr="00506E83" w14:paraId="2A6E8B4F" w14:textId="77777777" w:rsidTr="00506E83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0A9E7A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</w:rPr>
            </w:pPr>
            <w:r w:rsidRPr="00506E83">
              <w:rPr>
                <w:b/>
                <w:bCs/>
                <w:i/>
                <w:iCs/>
                <w:sz w:val="22"/>
              </w:rPr>
              <w:t> </w:t>
            </w:r>
          </w:p>
        </w:tc>
      </w:tr>
      <w:tr w:rsidR="00506E83" w:rsidRPr="00506E83" w14:paraId="3C481979" w14:textId="77777777" w:rsidTr="00506E83">
        <w:trPr>
          <w:trHeight w:val="150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1922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506E83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506E83" w:rsidRPr="00506E83" w14:paraId="45602C8A" w14:textId="77777777" w:rsidTr="004E35B7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614FE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Представитель лица, осуществляющего строительство, по вопросам строительного контроля</w:t>
            </w:r>
          </w:p>
        </w:tc>
      </w:tr>
      <w:tr w:rsidR="00506E83" w:rsidRPr="00506E83" w14:paraId="3D407AF1" w14:textId="77777777" w:rsidTr="00506E83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982ED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</w:rPr>
            </w:pPr>
            <w:r w:rsidRPr="00506E83">
              <w:rPr>
                <w:b/>
                <w:bCs/>
                <w:i/>
                <w:iCs/>
                <w:sz w:val="22"/>
              </w:rPr>
              <w:t> </w:t>
            </w:r>
          </w:p>
        </w:tc>
      </w:tr>
      <w:tr w:rsidR="00506E83" w:rsidRPr="00506E83" w14:paraId="7555F49F" w14:textId="77777777" w:rsidTr="00506E83">
        <w:trPr>
          <w:trHeight w:val="150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935E8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506E83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506E83" w:rsidRPr="00506E83" w14:paraId="101215A7" w14:textId="77777777" w:rsidTr="00182817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674F7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Представитель лица, осуществляющего подготовку проектной документации</w:t>
            </w:r>
          </w:p>
        </w:tc>
      </w:tr>
      <w:tr w:rsidR="00506E83" w:rsidRPr="00506E83" w14:paraId="36C84D13" w14:textId="77777777" w:rsidTr="00506E83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56D21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506E83">
              <w:rPr>
                <w:b/>
                <w:bCs/>
                <w:i/>
                <w:iCs/>
              </w:rPr>
              <w:t> </w:t>
            </w:r>
          </w:p>
        </w:tc>
      </w:tr>
      <w:tr w:rsidR="00506E83" w:rsidRPr="00506E83" w14:paraId="1C971BFD" w14:textId="77777777" w:rsidTr="00506E83">
        <w:trPr>
          <w:trHeight w:val="150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B3AF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506E83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506E83" w:rsidRPr="00506E83" w14:paraId="29D53BCE" w14:textId="77777777" w:rsidTr="00837AEA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98376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 xml:space="preserve">Представитель лица, осуществляющего строительство, выполнившего работы, подлежащие </w:t>
            </w:r>
            <w:proofErr w:type="spellStart"/>
            <w:r w:rsidRPr="00506E83">
              <w:rPr>
                <w:sz w:val="22"/>
                <w:szCs w:val="22"/>
              </w:rPr>
              <w:t>освиде</w:t>
            </w:r>
            <w:proofErr w:type="spellEnd"/>
            <w:r w:rsidRPr="00506E83">
              <w:rPr>
                <w:sz w:val="22"/>
                <w:szCs w:val="22"/>
              </w:rPr>
              <w:t>-</w:t>
            </w:r>
          </w:p>
        </w:tc>
      </w:tr>
      <w:tr w:rsidR="00506E83" w:rsidRPr="00506E83" w14:paraId="77A1921A" w14:textId="77777777" w:rsidTr="00506E83">
        <w:trPr>
          <w:trHeight w:val="252"/>
        </w:trPr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42413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тельствованию</w:t>
            </w:r>
          </w:p>
        </w:tc>
        <w:tc>
          <w:tcPr>
            <w:tcW w:w="860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8EFBA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</w:rPr>
            </w:pPr>
            <w:r w:rsidRPr="00506E83">
              <w:rPr>
                <w:b/>
                <w:bCs/>
                <w:i/>
                <w:iCs/>
                <w:sz w:val="22"/>
              </w:rPr>
              <w:t> </w:t>
            </w:r>
          </w:p>
        </w:tc>
      </w:tr>
      <w:tr w:rsidR="00506E83" w:rsidRPr="00506E83" w14:paraId="033F90CE" w14:textId="77777777" w:rsidTr="000714AC">
        <w:trPr>
          <w:trHeight w:val="150"/>
        </w:trPr>
        <w:tc>
          <w:tcPr>
            <w:tcW w:w="18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EDFFE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i/>
                <w:iCs/>
                <w:sz w:val="13"/>
                <w:szCs w:val="13"/>
              </w:rPr>
            </w:pPr>
          </w:p>
        </w:tc>
        <w:tc>
          <w:tcPr>
            <w:tcW w:w="860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3C029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506E83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506E83" w:rsidRPr="00506E83" w14:paraId="5E5A8B82" w14:textId="77777777" w:rsidTr="00DE46A3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F33F" w14:textId="77777777" w:rsidR="00506E83" w:rsidRPr="00506E83" w:rsidRDefault="00506E83" w:rsidP="00506E83">
            <w:pPr>
              <w:overflowPunct/>
              <w:autoSpaceDE/>
              <w:autoSpaceDN/>
              <w:adjustRightInd/>
              <w:textAlignment w:val="auto"/>
              <w:rPr>
                <w:sz w:val="22"/>
                <w:szCs w:val="22"/>
              </w:rPr>
            </w:pPr>
            <w:r w:rsidRPr="00506E83">
              <w:rPr>
                <w:sz w:val="22"/>
                <w:szCs w:val="22"/>
              </w:rPr>
              <w:t>Представители иных лиц:</w:t>
            </w:r>
          </w:p>
        </w:tc>
      </w:tr>
      <w:tr w:rsidR="00506E83" w:rsidRPr="00506E83" w14:paraId="66EB6D48" w14:textId="77777777" w:rsidTr="00506E83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6DFFA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</w:rPr>
            </w:pPr>
            <w:r w:rsidRPr="00506E83">
              <w:rPr>
                <w:b/>
                <w:bCs/>
                <w:i/>
                <w:iCs/>
                <w:sz w:val="22"/>
              </w:rPr>
              <w:t> </w:t>
            </w:r>
          </w:p>
        </w:tc>
      </w:tr>
      <w:tr w:rsidR="00506E83" w:rsidRPr="00506E83" w14:paraId="6B85782B" w14:textId="77777777" w:rsidTr="00506E83">
        <w:trPr>
          <w:trHeight w:val="150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C5FD6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506E83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506E83" w:rsidRPr="00506E83" w14:paraId="519F32D0" w14:textId="77777777" w:rsidTr="00506E83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00B52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</w:rPr>
            </w:pPr>
            <w:r w:rsidRPr="00506E83">
              <w:rPr>
                <w:b/>
                <w:bCs/>
                <w:i/>
                <w:iCs/>
                <w:sz w:val="22"/>
              </w:rPr>
              <w:t> </w:t>
            </w:r>
          </w:p>
        </w:tc>
      </w:tr>
      <w:tr w:rsidR="00506E83" w:rsidRPr="00506E83" w14:paraId="6EE2D289" w14:textId="77777777" w:rsidTr="00506E83">
        <w:trPr>
          <w:trHeight w:val="150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304C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506E83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  <w:tr w:rsidR="00506E83" w:rsidRPr="00506E83" w14:paraId="21D0631F" w14:textId="77777777" w:rsidTr="00506E83">
        <w:trPr>
          <w:trHeight w:val="252"/>
        </w:trPr>
        <w:tc>
          <w:tcPr>
            <w:tcW w:w="1046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3C670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i/>
                <w:iCs/>
                <w:sz w:val="22"/>
              </w:rPr>
            </w:pPr>
            <w:r w:rsidRPr="00506E83">
              <w:rPr>
                <w:b/>
                <w:bCs/>
                <w:i/>
                <w:iCs/>
                <w:sz w:val="22"/>
              </w:rPr>
              <w:t> </w:t>
            </w:r>
          </w:p>
        </w:tc>
      </w:tr>
      <w:tr w:rsidR="00506E83" w:rsidRPr="00506E83" w14:paraId="4A540821" w14:textId="77777777" w:rsidTr="00506E83">
        <w:trPr>
          <w:trHeight w:val="150"/>
        </w:trPr>
        <w:tc>
          <w:tcPr>
            <w:tcW w:w="1046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6B16" w14:textId="77777777" w:rsidR="00506E83" w:rsidRPr="00506E83" w:rsidRDefault="00506E83" w:rsidP="00506E83">
            <w:pPr>
              <w:overflowPunct/>
              <w:autoSpaceDE/>
              <w:autoSpaceDN/>
              <w:adjustRightInd/>
              <w:jc w:val="center"/>
              <w:textAlignment w:val="auto"/>
              <w:rPr>
                <w:i/>
                <w:iCs/>
                <w:sz w:val="13"/>
                <w:szCs w:val="13"/>
              </w:rPr>
            </w:pPr>
            <w:r w:rsidRPr="00506E83">
              <w:rPr>
                <w:i/>
                <w:iCs/>
                <w:sz w:val="13"/>
                <w:szCs w:val="13"/>
              </w:rPr>
              <w:t>(должность, фамилия, инициалы, подпись)</w:t>
            </w:r>
          </w:p>
        </w:tc>
      </w:tr>
    </w:tbl>
    <w:p w14:paraId="14C8AB5D" w14:textId="77777777" w:rsidR="003D2068" w:rsidRPr="003512DC" w:rsidRDefault="003D2068" w:rsidP="003512DC"/>
    <w:sectPr w:rsidR="003D2068" w:rsidRPr="003512DC" w:rsidSect="00225C2C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7DE"/>
    <w:rsid w:val="00047E97"/>
    <w:rsid w:val="00152D89"/>
    <w:rsid w:val="001A2431"/>
    <w:rsid w:val="001C0119"/>
    <w:rsid w:val="00225C2C"/>
    <w:rsid w:val="002F1B34"/>
    <w:rsid w:val="002F6DED"/>
    <w:rsid w:val="003512DC"/>
    <w:rsid w:val="003D2068"/>
    <w:rsid w:val="004E1E33"/>
    <w:rsid w:val="00506E83"/>
    <w:rsid w:val="005D566D"/>
    <w:rsid w:val="00691959"/>
    <w:rsid w:val="007B0E24"/>
    <w:rsid w:val="00830E48"/>
    <w:rsid w:val="00871DC5"/>
    <w:rsid w:val="009907DE"/>
    <w:rsid w:val="009E478E"/>
    <w:rsid w:val="00B5619F"/>
    <w:rsid w:val="00B7714C"/>
    <w:rsid w:val="00B851E3"/>
    <w:rsid w:val="00C812EC"/>
    <w:rsid w:val="00CA3DDB"/>
    <w:rsid w:val="00CC224E"/>
    <w:rsid w:val="00D5143E"/>
    <w:rsid w:val="00D54572"/>
    <w:rsid w:val="00D92503"/>
    <w:rsid w:val="00DB626A"/>
    <w:rsid w:val="00E00101"/>
    <w:rsid w:val="00E26BC8"/>
    <w:rsid w:val="00F706C0"/>
    <w:rsid w:val="00FE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84AE"/>
  <w15:docId w15:val="{0BEF61E9-24F7-2746-8E06-1D6EB320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7D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1C0119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qFormat/>
    <w:rsid w:val="001C0119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  <w:textAlignment w:val="auto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rsid w:val="001C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qFormat/>
    <w:rsid w:val="001C0119"/>
    <w:pPr>
      <w:numPr>
        <w:ilvl w:val="1"/>
      </w:numPr>
      <w:overflowPunct/>
      <w:autoSpaceDE/>
      <w:autoSpaceDN/>
      <w:adjustRightInd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a6">
    <w:name w:val="Подзаголовок Знак"/>
    <w:basedOn w:val="a0"/>
    <w:link w:val="a5"/>
    <w:rsid w:val="001C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qFormat/>
    <w:rsid w:val="001C0119"/>
    <w:rPr>
      <w:b/>
      <w:bCs/>
    </w:rPr>
  </w:style>
  <w:style w:type="character" w:styleId="a8">
    <w:name w:val="Emphasis"/>
    <w:basedOn w:val="a0"/>
    <w:qFormat/>
    <w:rsid w:val="001C0119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1C0119"/>
    <w:pPr>
      <w:pBdr>
        <w:bottom w:val="single" w:sz="4" w:space="4" w:color="4F81BD" w:themeColor="accent1"/>
      </w:pBdr>
      <w:overflowPunct/>
      <w:autoSpaceDE/>
      <w:autoSpaceDN/>
      <w:adjustRightInd/>
      <w:spacing w:before="200" w:after="280" w:line="276" w:lineRule="auto"/>
      <w:ind w:left="936" w:right="936"/>
      <w:textAlignment w:val="auto"/>
    </w:pPr>
    <w:rPr>
      <w:rFonts w:ascii="Calibri" w:eastAsia="Calibri" w:hAnsi="Calibr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1C0119"/>
    <w:rPr>
      <w:b/>
      <w:bCs/>
      <w:i/>
      <w:iCs/>
      <w:color w:val="4F81BD" w:themeColor="accent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B33979-6143-4B5E-9F58-1068B753A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ispolnitelnaya.ru</dc:creator>
  <cp:lastModifiedBy>Microsoft Office User</cp:lastModifiedBy>
  <cp:revision>3</cp:revision>
  <cp:lastPrinted>2026-05-21T07:03:00Z</cp:lastPrinted>
  <dcterms:created xsi:type="dcterms:W3CDTF">2026-05-21T07:03:00Z</dcterms:created>
  <dcterms:modified xsi:type="dcterms:W3CDTF">2026-05-21T07:03:00Z</dcterms:modified>
</cp:coreProperties>
</file>